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28C95" w14:textId="1F30FDD3" w:rsidR="00F12C76" w:rsidRDefault="007D11A9" w:rsidP="006C0B77">
      <w:pPr>
        <w:spacing w:after="0"/>
        <w:ind w:firstLine="709"/>
        <w:jc w:val="both"/>
        <w:rPr>
          <w:rFonts w:ascii="Times New Roman" w:hAnsi="Times New Roman" w:cs="Times New Roman"/>
          <w:sz w:val="28"/>
          <w:szCs w:val="28"/>
          <w:lang w:val="kk-KZ"/>
        </w:rPr>
      </w:pPr>
      <w:r>
        <w:rPr>
          <w:rFonts w:ascii="Times New Roman" w:hAnsi="Times New Roman" w:cs="Times New Roman"/>
          <w:sz w:val="28"/>
          <w:szCs w:val="28"/>
          <w:lang w:val="kk-KZ" w:eastAsia="ko-KR"/>
        </w:rPr>
        <w:t xml:space="preserve">Практикалық сабақ </w:t>
      </w:r>
      <w:r w:rsidR="00A66E74" w:rsidRPr="00A66E74">
        <w:rPr>
          <w:rFonts w:ascii="Times New Roman" w:hAnsi="Times New Roman" w:cs="Times New Roman"/>
          <w:sz w:val="28"/>
          <w:szCs w:val="28"/>
          <w:lang w:val="kk-KZ"/>
        </w:rPr>
        <w:t xml:space="preserve"> 3 </w:t>
      </w:r>
      <w:bookmarkStart w:id="0" w:name="_Hlk82285219"/>
      <w:r w:rsidR="00A66E74" w:rsidRPr="00A66E74">
        <w:rPr>
          <w:rFonts w:ascii="Times New Roman" w:hAnsi="Times New Roman" w:cs="Times New Roman"/>
          <w:sz w:val="28"/>
          <w:szCs w:val="28"/>
          <w:lang w:val="kk-KZ"/>
        </w:rPr>
        <w:t>Мемлекеттік және жергілікті басқару органдары және жұмыс жасау ортасы</w:t>
      </w:r>
      <w:bookmarkEnd w:id="0"/>
    </w:p>
    <w:p w14:paraId="6CE7B989" w14:textId="10C5AD64" w:rsidR="00140E4F" w:rsidRDefault="00140E4F" w:rsidP="00140E4F">
      <w:pPr>
        <w:rPr>
          <w:rFonts w:ascii="Times New Roman" w:hAnsi="Times New Roman" w:cs="Times New Roman"/>
          <w:sz w:val="28"/>
          <w:szCs w:val="28"/>
          <w:lang w:val="kk-KZ"/>
        </w:rPr>
      </w:pPr>
    </w:p>
    <w:p w14:paraId="3F2D97FE" w14:textId="0CCDC1A3" w:rsidR="00140E4F" w:rsidRDefault="00140E4F" w:rsidP="00140E4F">
      <w:pPr>
        <w:spacing w:after="0"/>
        <w:rPr>
          <w:lang w:val="kk-KZ"/>
        </w:rPr>
      </w:pPr>
      <w:r>
        <w:rPr>
          <w:b/>
          <w:bCs/>
          <w:lang w:val="kk-KZ"/>
        </w:rPr>
        <w:t xml:space="preserve">Сабақтың </w:t>
      </w:r>
      <w:r w:rsidRPr="00E92A44">
        <w:rPr>
          <w:b/>
          <w:bCs/>
          <w:lang w:val="kk-KZ"/>
        </w:rPr>
        <w:t xml:space="preserve"> мақсаты</w:t>
      </w:r>
      <w:r>
        <w:rPr>
          <w:lang w:val="kk-KZ"/>
        </w:rPr>
        <w:t xml:space="preserve"> – </w:t>
      </w:r>
      <w:r w:rsidRPr="00654DFC">
        <w:rPr>
          <w:lang w:val="kk-KZ"/>
        </w:rPr>
        <w:t xml:space="preserve">Студенттерге   </w:t>
      </w:r>
      <w:r>
        <w:rPr>
          <w:lang w:val="kk-KZ" w:eastAsia="ar-SA"/>
        </w:rPr>
        <w:t>м</w:t>
      </w:r>
      <w:r w:rsidRPr="0094324C">
        <w:rPr>
          <w:lang w:val="kk-KZ" w:eastAsia="ar-SA"/>
        </w:rPr>
        <w:t>емлекеттік және жергілікті басқару</w:t>
      </w:r>
      <w:r>
        <w:rPr>
          <w:lang w:val="kk-KZ" w:eastAsia="ar-SA"/>
        </w:rPr>
        <w:t xml:space="preserve"> органдары жұмыс істейтін саяси, экономикалық-әлеуметтік ортаны  талдап,</w:t>
      </w:r>
      <w:r w:rsidRPr="00654DFC">
        <w:rPr>
          <w:lang w:val="kk-KZ"/>
        </w:rPr>
        <w:t xml:space="preserve"> жан-жақты кешенді түсіндіру</w:t>
      </w:r>
    </w:p>
    <w:p w14:paraId="532CB42E" w14:textId="77777777" w:rsidR="00140E4F" w:rsidRDefault="00140E4F" w:rsidP="00140E4F">
      <w:pPr>
        <w:tabs>
          <w:tab w:val="left" w:pos="1380"/>
        </w:tabs>
        <w:rPr>
          <w:lang w:val="kk-KZ"/>
        </w:rPr>
      </w:pPr>
      <w:r>
        <w:rPr>
          <w:lang w:val="kk-KZ"/>
        </w:rPr>
        <w:t>Сұрақтар:</w:t>
      </w:r>
    </w:p>
    <w:p w14:paraId="7509186F" w14:textId="77777777" w:rsidR="00140E4F" w:rsidRDefault="00140E4F" w:rsidP="00140E4F">
      <w:pPr>
        <w:tabs>
          <w:tab w:val="left" w:pos="1380"/>
        </w:tabs>
        <w:rPr>
          <w:lang w:val="kk-KZ"/>
        </w:rPr>
      </w:pPr>
      <w:r>
        <w:rPr>
          <w:lang w:val="kk-KZ"/>
        </w:rPr>
        <w:t>1.</w:t>
      </w:r>
      <w:r w:rsidRPr="00E92A44">
        <w:rPr>
          <w:lang w:val="kk-KZ" w:eastAsia="ar-SA"/>
        </w:rPr>
        <w:t xml:space="preserve"> </w:t>
      </w:r>
      <w:r w:rsidRPr="0094324C">
        <w:rPr>
          <w:lang w:val="kk-KZ" w:eastAsia="ar-SA"/>
        </w:rPr>
        <w:t>Мемлекеттік және жергілікті басқару</w:t>
      </w:r>
      <w:r>
        <w:rPr>
          <w:lang w:val="kk-KZ" w:eastAsia="ar-SA"/>
        </w:rPr>
        <w:t xml:space="preserve"> органдары жұмыс істейтін саяси, экономикалық-әлеуметтік ортаның индикаторлары</w:t>
      </w:r>
    </w:p>
    <w:p w14:paraId="78FB3E5A" w14:textId="77777777" w:rsidR="00140E4F" w:rsidRDefault="00140E4F" w:rsidP="00140E4F">
      <w:pPr>
        <w:tabs>
          <w:tab w:val="left" w:pos="1380"/>
        </w:tabs>
        <w:rPr>
          <w:lang w:val="kk-KZ"/>
        </w:rPr>
      </w:pPr>
      <w:r>
        <w:rPr>
          <w:lang w:val="kk-KZ"/>
        </w:rPr>
        <w:t>2.</w:t>
      </w:r>
      <w:r w:rsidRPr="00E92A44">
        <w:rPr>
          <w:lang w:val="kk-KZ"/>
        </w:rPr>
        <w:t xml:space="preserve"> </w:t>
      </w:r>
      <w:r w:rsidRPr="00E92A44">
        <w:rPr>
          <w:lang w:val="kk-KZ" w:eastAsia="ar-SA"/>
        </w:rPr>
        <w:t xml:space="preserve"> </w:t>
      </w:r>
      <w:r w:rsidRPr="0094324C">
        <w:rPr>
          <w:lang w:val="kk-KZ" w:eastAsia="ar-SA"/>
        </w:rPr>
        <w:t>Мемлекеттік және жергілікті басқару</w:t>
      </w:r>
      <w:r>
        <w:rPr>
          <w:lang w:val="kk-KZ" w:eastAsia="ar-SA"/>
        </w:rPr>
        <w:t xml:space="preserve"> органдары жұмыс істейтін саяси, экономикалық-әлеуметтік ортаны  талдау</w:t>
      </w:r>
    </w:p>
    <w:p w14:paraId="5993EF6A" w14:textId="77777777" w:rsidR="00140E4F" w:rsidRDefault="00140E4F" w:rsidP="00140E4F">
      <w:pPr>
        <w:tabs>
          <w:tab w:val="left" w:pos="1380"/>
        </w:tabs>
        <w:rPr>
          <w:lang w:val="kk-KZ"/>
        </w:rPr>
      </w:pPr>
      <w:r>
        <w:rPr>
          <w:lang w:val="kk-KZ"/>
        </w:rPr>
        <w:t>Негізгі терминдер-</w:t>
      </w:r>
    </w:p>
    <w:p w14:paraId="1B54A4EE" w14:textId="77777777" w:rsidR="00140E4F" w:rsidRPr="00C65901" w:rsidRDefault="00140E4F" w:rsidP="00140E4F">
      <w:pPr>
        <w:pStyle w:val="af4"/>
        <w:shd w:val="clear" w:color="auto" w:fill="FFFFFF"/>
        <w:spacing w:before="0" w:beforeAutospacing="0" w:after="0" w:afterAutospacing="0"/>
        <w:jc w:val="both"/>
        <w:textAlignment w:val="baseline"/>
        <w:rPr>
          <w:color w:val="000000"/>
          <w:spacing w:val="2"/>
          <w:sz w:val="28"/>
          <w:szCs w:val="28"/>
          <w:lang w:val="kk-KZ"/>
        </w:rPr>
      </w:pPr>
      <w:r w:rsidRPr="00C65901">
        <w:rPr>
          <w:color w:val="000000"/>
          <w:spacing w:val="2"/>
          <w:sz w:val="28"/>
          <w:szCs w:val="28"/>
          <w:lang w:val="kk-KZ"/>
        </w:rPr>
        <w:t>Егемен Қазақстанның дамуы әрбір кезеңде мемлекеттік басқарудың тиісті моделін талап етті. Бір модельден екінші модельге көшу экономикалық және әлеуметтік өзгерістердің логикасына сәйкес келді. Елдің мемлекеттік басқару жүйесін дамытуда төрт кезеңді бөліп көрсетуге болады:</w:t>
      </w:r>
    </w:p>
    <w:p w14:paraId="1947F5C3" w14:textId="77777777" w:rsidR="00140E4F" w:rsidRPr="00C65901" w:rsidRDefault="00140E4F" w:rsidP="00140E4F">
      <w:pPr>
        <w:pStyle w:val="af4"/>
        <w:shd w:val="clear" w:color="auto" w:fill="FFFFFF"/>
        <w:spacing w:before="0" w:beforeAutospacing="0" w:after="0" w:afterAutospacing="0"/>
        <w:jc w:val="both"/>
        <w:textAlignment w:val="baseline"/>
        <w:rPr>
          <w:color w:val="000000"/>
          <w:spacing w:val="2"/>
          <w:sz w:val="28"/>
          <w:szCs w:val="28"/>
          <w:lang w:val="kk-KZ"/>
        </w:rPr>
      </w:pPr>
      <w:r w:rsidRPr="00C65901">
        <w:rPr>
          <w:color w:val="000000"/>
          <w:spacing w:val="2"/>
          <w:sz w:val="28"/>
          <w:szCs w:val="28"/>
          <w:lang w:val="kk-KZ"/>
        </w:rPr>
        <w:t>      </w:t>
      </w:r>
      <w:r w:rsidRPr="00C65901">
        <w:rPr>
          <w:b/>
          <w:bCs/>
          <w:color w:val="000000"/>
          <w:spacing w:val="2"/>
          <w:sz w:val="28"/>
          <w:szCs w:val="28"/>
          <w:bdr w:val="none" w:sz="0" w:space="0" w:color="auto" w:frame="1"/>
          <w:lang w:val="kk-KZ"/>
        </w:rPr>
        <w:t>Бірінші кезең (1991-1997 жж.).</w:t>
      </w:r>
      <w:r w:rsidRPr="00C65901">
        <w:rPr>
          <w:color w:val="000000"/>
          <w:spacing w:val="2"/>
          <w:sz w:val="28"/>
          <w:szCs w:val="28"/>
          <w:lang w:val="kk-KZ"/>
        </w:rPr>
        <w:t> Мемлекеттік басқаруды институттандыру: мемлекеттік басқарудың базалық моделін енгізу, мемлекеттік тәуелсіздік негіздерін құру және мемлекеттік-басқару жүйесінің құрылымдық реформасын бастау.</w:t>
      </w:r>
    </w:p>
    <w:p w14:paraId="78ABEF43" w14:textId="77777777" w:rsidR="00140E4F" w:rsidRPr="00C65901" w:rsidRDefault="00140E4F" w:rsidP="00140E4F">
      <w:pPr>
        <w:pStyle w:val="af4"/>
        <w:shd w:val="clear" w:color="auto" w:fill="FFFFFF"/>
        <w:spacing w:before="0" w:beforeAutospacing="0" w:after="0" w:afterAutospacing="0"/>
        <w:jc w:val="both"/>
        <w:textAlignment w:val="baseline"/>
        <w:rPr>
          <w:color w:val="000000"/>
          <w:spacing w:val="2"/>
          <w:sz w:val="28"/>
          <w:szCs w:val="28"/>
          <w:lang w:val="kk-KZ"/>
        </w:rPr>
      </w:pPr>
      <w:r w:rsidRPr="00C65901">
        <w:rPr>
          <w:color w:val="000000"/>
          <w:spacing w:val="2"/>
          <w:sz w:val="28"/>
          <w:szCs w:val="28"/>
          <w:lang w:val="kk-KZ"/>
        </w:rPr>
        <w:t>      </w:t>
      </w:r>
      <w:r w:rsidRPr="00C65901">
        <w:rPr>
          <w:b/>
          <w:bCs/>
          <w:color w:val="000000"/>
          <w:spacing w:val="2"/>
          <w:sz w:val="28"/>
          <w:szCs w:val="28"/>
          <w:bdr w:val="none" w:sz="0" w:space="0" w:color="auto" w:frame="1"/>
          <w:lang w:val="kk-KZ"/>
        </w:rPr>
        <w:t>Екінші кезең (1997-2007 жж.).</w:t>
      </w:r>
      <w:r w:rsidRPr="00C65901">
        <w:rPr>
          <w:color w:val="000000"/>
          <w:spacing w:val="2"/>
          <w:sz w:val="28"/>
          <w:szCs w:val="28"/>
          <w:lang w:val="kk-KZ"/>
        </w:rPr>
        <w:t> Әлеуметтік мемлекет: "алдымен экономика, содан соң саясат", "жалпыға ортақ әл-ауқат мемлекеті" немесе "жалпыға ортақ игіліктер мемлекеті" қағидаттарын енгізу. Мемлекет азаматтардың экономикалық және әлеуметтік игілігін қорғау мен дамытуда шешуші рөл атқарады.</w:t>
      </w:r>
    </w:p>
    <w:p w14:paraId="7706CABB" w14:textId="77777777" w:rsidR="00140E4F" w:rsidRPr="00C65901" w:rsidRDefault="00140E4F" w:rsidP="00140E4F">
      <w:pPr>
        <w:pStyle w:val="af4"/>
        <w:shd w:val="clear" w:color="auto" w:fill="FFFFFF"/>
        <w:spacing w:before="0" w:beforeAutospacing="0" w:after="0" w:afterAutospacing="0"/>
        <w:jc w:val="both"/>
        <w:textAlignment w:val="baseline"/>
        <w:rPr>
          <w:color w:val="000000"/>
          <w:spacing w:val="2"/>
          <w:sz w:val="28"/>
          <w:szCs w:val="28"/>
          <w:lang w:val="kk-KZ"/>
        </w:rPr>
      </w:pPr>
      <w:r w:rsidRPr="00C65901">
        <w:rPr>
          <w:color w:val="000000"/>
          <w:spacing w:val="2"/>
          <w:sz w:val="28"/>
          <w:szCs w:val="28"/>
          <w:lang w:val="kk-KZ"/>
        </w:rPr>
        <w:t>      Осы кезеңде "Қазақстан-2030" стратегиясы және 2010 жылға дейінгі стратегиялық жоспар қабылданды, Қазақстан халқының Ассамблеясы құрылды, партиялық жүйе енгізілді.</w:t>
      </w:r>
    </w:p>
    <w:p w14:paraId="5A9C6FA1" w14:textId="77777777" w:rsidR="00140E4F" w:rsidRPr="00C65901" w:rsidRDefault="00140E4F" w:rsidP="00140E4F">
      <w:pPr>
        <w:pStyle w:val="af4"/>
        <w:shd w:val="clear" w:color="auto" w:fill="FFFFFF"/>
        <w:spacing w:before="0" w:beforeAutospacing="0" w:after="0" w:afterAutospacing="0"/>
        <w:jc w:val="both"/>
        <w:textAlignment w:val="baseline"/>
        <w:rPr>
          <w:color w:val="000000"/>
          <w:spacing w:val="2"/>
          <w:sz w:val="28"/>
          <w:szCs w:val="28"/>
          <w:lang w:val="kk-KZ"/>
        </w:rPr>
      </w:pPr>
      <w:r w:rsidRPr="00C65901">
        <w:rPr>
          <w:color w:val="000000"/>
          <w:spacing w:val="2"/>
          <w:sz w:val="28"/>
          <w:szCs w:val="28"/>
          <w:lang w:val="kk-KZ"/>
        </w:rPr>
        <w:t>      Мемлекеттік басқару жүйесі директивалық модельден индикативтік модельге көшірілді, мемлекеттік қызметтің ұлттық моделі қалыптастырылды және мемлекеттік органдар нығайтылды, мемлекеттік функцияларды орталықсыздандыру басталды, даму институттары құрылды.</w:t>
      </w:r>
    </w:p>
    <w:p w14:paraId="3E734B88" w14:textId="77777777" w:rsidR="00140E4F" w:rsidRPr="00C65901" w:rsidRDefault="00140E4F" w:rsidP="00140E4F">
      <w:pPr>
        <w:pStyle w:val="af4"/>
        <w:shd w:val="clear" w:color="auto" w:fill="FFFFFF"/>
        <w:spacing w:before="0" w:beforeAutospacing="0" w:after="0" w:afterAutospacing="0"/>
        <w:jc w:val="both"/>
        <w:textAlignment w:val="baseline"/>
        <w:rPr>
          <w:color w:val="000000"/>
          <w:spacing w:val="2"/>
          <w:sz w:val="28"/>
          <w:szCs w:val="28"/>
          <w:lang w:val="kk-KZ"/>
        </w:rPr>
      </w:pPr>
      <w:r w:rsidRPr="00C65901">
        <w:rPr>
          <w:color w:val="000000"/>
          <w:spacing w:val="2"/>
          <w:sz w:val="28"/>
          <w:szCs w:val="28"/>
          <w:lang w:val="kk-KZ"/>
        </w:rPr>
        <w:t>      </w:t>
      </w:r>
      <w:r w:rsidRPr="00C65901">
        <w:rPr>
          <w:b/>
          <w:bCs/>
          <w:color w:val="000000"/>
          <w:spacing w:val="2"/>
          <w:sz w:val="28"/>
          <w:szCs w:val="28"/>
          <w:bdr w:val="none" w:sz="0" w:space="0" w:color="auto" w:frame="1"/>
          <w:lang w:val="kk-KZ"/>
        </w:rPr>
        <w:t>Үшінші кезең (2007-2017 жж.). </w:t>
      </w:r>
      <w:r w:rsidRPr="00C65901">
        <w:rPr>
          <w:color w:val="000000"/>
          <w:spacing w:val="2"/>
          <w:sz w:val="28"/>
          <w:szCs w:val="28"/>
          <w:lang w:val="kk-KZ"/>
        </w:rPr>
        <w:t>Қазақстанның әлемнің дамыған 30 мемлекетінің қатарына кіруіне бағытталған "Қазақстан-2050" стратегиясы және 2020 жылға дейінгі стратегиялық даму жоспары қабылданды. Индустриялық-инновациялық даму, елді кешенді цифрландыру және жаңа инфрақұрылым (көлік, тұрғын үй, энергетикалық, әлеуметтік және т.б.) салу бағдарламаларын іске асыру жандандырылды. Мемлекеттік активтерді басқару бойынша ұлттық холдингтер қалыптастырылды.</w:t>
      </w:r>
    </w:p>
    <w:p w14:paraId="6825644A" w14:textId="77777777" w:rsidR="00140E4F" w:rsidRPr="00C65901" w:rsidRDefault="00140E4F" w:rsidP="00140E4F">
      <w:pPr>
        <w:pStyle w:val="af4"/>
        <w:shd w:val="clear" w:color="auto" w:fill="FFFFFF"/>
        <w:spacing w:before="0" w:beforeAutospacing="0" w:after="0" w:afterAutospacing="0"/>
        <w:jc w:val="both"/>
        <w:textAlignment w:val="baseline"/>
        <w:rPr>
          <w:color w:val="000000"/>
          <w:spacing w:val="2"/>
          <w:sz w:val="28"/>
          <w:szCs w:val="28"/>
          <w:lang w:val="kk-KZ"/>
        </w:rPr>
      </w:pPr>
      <w:r w:rsidRPr="00C65901">
        <w:rPr>
          <w:color w:val="000000"/>
          <w:spacing w:val="2"/>
          <w:sz w:val="28"/>
          <w:szCs w:val="28"/>
          <w:lang w:val="kk-KZ"/>
        </w:rPr>
        <w:t>      2011 жылы Мемлекеттік қызметтің жаңа моделінің тұжырымдамасы қабылданды. Мемлекеттік органдардың бесжылдық стратегиялық жоспарлары, мемлекеттік органдар қызметінің тиімділігін жыл сайынғы бағалау жүйесі, мемлекеттік аудит жүйесі, "А" корпусының кәсіби басқарушылары мен жауапты хатшылар институты енгізілді.</w:t>
      </w:r>
    </w:p>
    <w:p w14:paraId="7D855A73" w14:textId="77777777" w:rsidR="00140E4F" w:rsidRPr="00C65901" w:rsidRDefault="00140E4F" w:rsidP="00140E4F">
      <w:pPr>
        <w:pStyle w:val="af4"/>
        <w:shd w:val="clear" w:color="auto" w:fill="FFFFFF"/>
        <w:spacing w:before="0" w:beforeAutospacing="0" w:after="0" w:afterAutospacing="0"/>
        <w:jc w:val="both"/>
        <w:textAlignment w:val="baseline"/>
        <w:rPr>
          <w:color w:val="000000"/>
          <w:spacing w:val="2"/>
          <w:sz w:val="28"/>
          <w:szCs w:val="28"/>
          <w:lang w:val="kk-KZ"/>
        </w:rPr>
      </w:pPr>
      <w:r w:rsidRPr="00C65901">
        <w:rPr>
          <w:color w:val="000000"/>
          <w:spacing w:val="2"/>
          <w:sz w:val="28"/>
          <w:szCs w:val="28"/>
          <w:lang w:val="kk-KZ"/>
        </w:rPr>
        <w:lastRenderedPageBreak/>
        <w:t>      </w:t>
      </w:r>
      <w:r w:rsidRPr="00C65901">
        <w:rPr>
          <w:b/>
          <w:bCs/>
          <w:color w:val="000000"/>
          <w:spacing w:val="2"/>
          <w:sz w:val="28"/>
          <w:szCs w:val="28"/>
          <w:bdr w:val="none" w:sz="0" w:space="0" w:color="auto" w:frame="1"/>
          <w:lang w:val="kk-KZ"/>
        </w:rPr>
        <w:t>Төртінші кезең (2017-2020 жж.)</w:t>
      </w:r>
      <w:r w:rsidRPr="00C65901">
        <w:rPr>
          <w:color w:val="000000"/>
          <w:spacing w:val="2"/>
          <w:sz w:val="28"/>
          <w:szCs w:val="28"/>
          <w:lang w:val="kk-KZ"/>
        </w:rPr>
        <w:t>. 2015 жылы елдегі мемлекеттік басқарудың жаңа архитектурасын айқындаушы бес институционалдық реформа жария етілді. Мемлекеттік бағдарламалар саны қысқартылды, "Ашық үкімет" бастамаларын енгізу және ықшам, кәсіби мемлекеттік аппаратты қалыптастыру басталды.</w:t>
      </w:r>
    </w:p>
    <w:p w14:paraId="7FEBD95F" w14:textId="77777777" w:rsidR="00140E4F" w:rsidRPr="00C65901" w:rsidRDefault="00140E4F" w:rsidP="00140E4F">
      <w:pPr>
        <w:pStyle w:val="af4"/>
        <w:shd w:val="clear" w:color="auto" w:fill="FFFFFF"/>
        <w:spacing w:before="0" w:beforeAutospacing="0" w:after="0" w:afterAutospacing="0"/>
        <w:jc w:val="both"/>
        <w:textAlignment w:val="baseline"/>
        <w:rPr>
          <w:color w:val="000000"/>
          <w:spacing w:val="2"/>
          <w:sz w:val="28"/>
          <w:szCs w:val="28"/>
          <w:lang w:val="kk-KZ"/>
        </w:rPr>
      </w:pPr>
      <w:r w:rsidRPr="00C65901">
        <w:rPr>
          <w:color w:val="000000"/>
          <w:spacing w:val="2"/>
          <w:sz w:val="28"/>
          <w:szCs w:val="28"/>
          <w:lang w:val="kk-KZ"/>
        </w:rPr>
        <w:t>      Осы кезең шеңберінде мемлекеттік қызметтің мансаптық моделіне көшу басталды. Мемлекеттік басқаруды орталықсыздандыру, яғни функциялардың бір бөлігін төмен тұрған деңгейлерге, сондай-ақ бәсекелес ортаға беру жұмыс жалғастырылды. 2017 жылы билік тармақтары арасында өкілеттіктерді қайта бөлу бойынша конституциялық реформа жүзеге асырылды, Парламенттің рөлі және оның Үкіметті бақылауы күшейтілді.</w:t>
      </w:r>
    </w:p>
    <w:p w14:paraId="15FF0B6C" w14:textId="77777777" w:rsidR="00140E4F" w:rsidRPr="00C65901" w:rsidRDefault="00140E4F" w:rsidP="00140E4F">
      <w:pPr>
        <w:pStyle w:val="af4"/>
        <w:shd w:val="clear" w:color="auto" w:fill="FFFFFF"/>
        <w:spacing w:before="0" w:beforeAutospacing="0" w:after="0" w:afterAutospacing="0"/>
        <w:jc w:val="both"/>
        <w:textAlignment w:val="baseline"/>
        <w:rPr>
          <w:color w:val="000000"/>
          <w:spacing w:val="2"/>
          <w:sz w:val="28"/>
          <w:szCs w:val="28"/>
          <w:lang w:val="kk-KZ"/>
        </w:rPr>
      </w:pPr>
      <w:r w:rsidRPr="00C65901">
        <w:rPr>
          <w:color w:val="000000"/>
          <w:spacing w:val="2"/>
          <w:sz w:val="28"/>
          <w:szCs w:val="28"/>
          <w:lang w:val="kk-KZ"/>
        </w:rPr>
        <w:t>      Қазіргі таңда мемлекеттік басқару жүйесі реформасының кезекті бесінші кезеңінің уақыты келді, ол мынадай проблемалы аймақтарды:</w:t>
      </w:r>
    </w:p>
    <w:p w14:paraId="7465F616" w14:textId="77777777" w:rsidR="00140E4F" w:rsidRPr="00C65901" w:rsidRDefault="00140E4F" w:rsidP="00140E4F">
      <w:pPr>
        <w:pStyle w:val="af4"/>
        <w:shd w:val="clear" w:color="auto" w:fill="FFFFFF"/>
        <w:spacing w:before="0" w:beforeAutospacing="0" w:after="0" w:afterAutospacing="0"/>
        <w:jc w:val="both"/>
        <w:textAlignment w:val="baseline"/>
        <w:rPr>
          <w:color w:val="000000"/>
          <w:spacing w:val="2"/>
          <w:sz w:val="28"/>
          <w:szCs w:val="28"/>
          <w:lang w:val="kk-KZ"/>
        </w:rPr>
      </w:pPr>
      <w:r w:rsidRPr="00C65901">
        <w:rPr>
          <w:color w:val="000000"/>
          <w:spacing w:val="2"/>
          <w:sz w:val="28"/>
          <w:szCs w:val="28"/>
          <w:lang w:val="kk-KZ"/>
        </w:rPr>
        <w:t>      азаматтар мен мемлекет арасында тиісті өзара іс-қимылдың болмауын; стратегиялық жоспарлау мен реформаларды жүргізу тәсілдері тиімділігінің жеткіліксіз болуын;</w:t>
      </w:r>
    </w:p>
    <w:p w14:paraId="069EB19E" w14:textId="77777777" w:rsidR="00140E4F" w:rsidRPr="00C65901" w:rsidRDefault="00140E4F" w:rsidP="00140E4F">
      <w:pPr>
        <w:pStyle w:val="af4"/>
        <w:shd w:val="clear" w:color="auto" w:fill="FFFFFF"/>
        <w:spacing w:before="0" w:beforeAutospacing="0" w:after="0" w:afterAutospacing="0"/>
        <w:jc w:val="both"/>
        <w:textAlignment w:val="baseline"/>
        <w:rPr>
          <w:color w:val="000000"/>
          <w:spacing w:val="2"/>
          <w:sz w:val="28"/>
          <w:szCs w:val="28"/>
          <w:lang w:val="kk-KZ"/>
        </w:rPr>
      </w:pPr>
      <w:r w:rsidRPr="00C65901">
        <w:rPr>
          <w:color w:val="000000"/>
          <w:spacing w:val="2"/>
          <w:sz w:val="28"/>
          <w:szCs w:val="28"/>
          <w:lang w:val="kk-KZ"/>
        </w:rPr>
        <w:t>      мемлекеттік аппараттың халық пен бизнестің қажеттіліктеріне бағдарланбаған функцияларын;</w:t>
      </w:r>
    </w:p>
    <w:p w14:paraId="1110A530" w14:textId="77777777" w:rsidR="00140E4F" w:rsidRPr="00C65901" w:rsidRDefault="00140E4F" w:rsidP="00140E4F">
      <w:pPr>
        <w:pStyle w:val="af4"/>
        <w:shd w:val="clear" w:color="auto" w:fill="FFFFFF"/>
        <w:spacing w:before="0" w:beforeAutospacing="0" w:after="0" w:afterAutospacing="0"/>
        <w:jc w:val="both"/>
        <w:textAlignment w:val="baseline"/>
        <w:rPr>
          <w:color w:val="000000"/>
          <w:spacing w:val="2"/>
          <w:sz w:val="28"/>
          <w:szCs w:val="28"/>
          <w:lang w:val="kk-KZ"/>
        </w:rPr>
      </w:pPr>
      <w:r w:rsidRPr="00C65901">
        <w:rPr>
          <w:color w:val="000000"/>
          <w:spacing w:val="2"/>
          <w:sz w:val="28"/>
          <w:szCs w:val="28"/>
          <w:lang w:val="kk-KZ"/>
        </w:rPr>
        <w:t>      мемлекеттік көрсетілетін қызметтердің әкімшілік сипатын;</w:t>
      </w:r>
    </w:p>
    <w:p w14:paraId="469DCB0C" w14:textId="77777777" w:rsidR="00140E4F" w:rsidRPr="00C65901" w:rsidRDefault="00140E4F" w:rsidP="00140E4F">
      <w:pPr>
        <w:pStyle w:val="af4"/>
        <w:shd w:val="clear" w:color="auto" w:fill="FFFFFF"/>
        <w:spacing w:before="0" w:beforeAutospacing="0" w:after="0" w:afterAutospacing="0"/>
        <w:jc w:val="both"/>
        <w:textAlignment w:val="baseline"/>
        <w:rPr>
          <w:color w:val="000000"/>
          <w:spacing w:val="2"/>
          <w:sz w:val="28"/>
          <w:szCs w:val="28"/>
          <w:lang w:val="kk-KZ"/>
        </w:rPr>
      </w:pPr>
      <w:r w:rsidRPr="00C65901">
        <w:rPr>
          <w:color w:val="000000"/>
          <w:spacing w:val="2"/>
          <w:sz w:val="28"/>
          <w:szCs w:val="28"/>
          <w:lang w:val="kk-KZ"/>
        </w:rPr>
        <w:t>      бәсекеге қабілетсіз мемлекеттік қызметті;</w:t>
      </w:r>
    </w:p>
    <w:p w14:paraId="2E83766F" w14:textId="77777777" w:rsidR="00140E4F" w:rsidRPr="00C65901" w:rsidRDefault="00140E4F" w:rsidP="00140E4F">
      <w:pPr>
        <w:pStyle w:val="af4"/>
        <w:shd w:val="clear" w:color="auto" w:fill="FFFFFF"/>
        <w:spacing w:before="0" w:beforeAutospacing="0" w:after="0" w:afterAutospacing="0"/>
        <w:jc w:val="both"/>
        <w:textAlignment w:val="baseline"/>
        <w:rPr>
          <w:color w:val="000000"/>
          <w:spacing w:val="2"/>
          <w:sz w:val="28"/>
          <w:szCs w:val="28"/>
          <w:lang w:val="kk-KZ"/>
        </w:rPr>
      </w:pPr>
      <w:r w:rsidRPr="00C65901">
        <w:rPr>
          <w:color w:val="000000"/>
          <w:spacing w:val="2"/>
          <w:sz w:val="28"/>
          <w:szCs w:val="28"/>
          <w:lang w:val="kk-KZ"/>
        </w:rPr>
        <w:t>      тиімсіз квазимемлекеттік секторды;</w:t>
      </w:r>
    </w:p>
    <w:p w14:paraId="04634975" w14:textId="77777777" w:rsidR="00140E4F" w:rsidRPr="00C65901" w:rsidRDefault="00140E4F" w:rsidP="00140E4F">
      <w:pPr>
        <w:pStyle w:val="af4"/>
        <w:shd w:val="clear" w:color="auto" w:fill="FFFFFF"/>
        <w:spacing w:before="0" w:beforeAutospacing="0" w:after="0" w:afterAutospacing="0"/>
        <w:jc w:val="both"/>
        <w:textAlignment w:val="baseline"/>
        <w:rPr>
          <w:color w:val="000000"/>
          <w:spacing w:val="2"/>
          <w:sz w:val="28"/>
          <w:szCs w:val="28"/>
          <w:lang w:val="kk-KZ"/>
        </w:rPr>
      </w:pPr>
      <w:r w:rsidRPr="00C65901">
        <w:rPr>
          <w:color w:val="000000"/>
          <w:spacing w:val="2"/>
          <w:sz w:val="28"/>
          <w:szCs w:val="28"/>
          <w:lang w:val="kk-KZ"/>
        </w:rPr>
        <w:t>      дамымаған жергілікті өзін-өзі басқаруды;</w:t>
      </w:r>
    </w:p>
    <w:p w14:paraId="7005CBC4" w14:textId="77777777" w:rsidR="00140E4F" w:rsidRPr="00C65901" w:rsidRDefault="00140E4F" w:rsidP="00140E4F">
      <w:pPr>
        <w:pStyle w:val="af4"/>
        <w:shd w:val="clear" w:color="auto" w:fill="FFFFFF"/>
        <w:spacing w:before="0" w:beforeAutospacing="0" w:after="0" w:afterAutospacing="0"/>
        <w:jc w:val="both"/>
        <w:textAlignment w:val="baseline"/>
        <w:rPr>
          <w:color w:val="000000"/>
          <w:spacing w:val="2"/>
          <w:sz w:val="28"/>
          <w:szCs w:val="28"/>
          <w:lang w:val="kk-KZ"/>
        </w:rPr>
      </w:pPr>
      <w:r w:rsidRPr="00C65901">
        <w:rPr>
          <w:color w:val="000000"/>
          <w:spacing w:val="2"/>
          <w:sz w:val="28"/>
          <w:szCs w:val="28"/>
          <w:lang w:val="kk-KZ"/>
        </w:rPr>
        <w:t>      бизнестің дамуына кедергі келтіретін шамадан тыс реттеуді;</w:t>
      </w:r>
    </w:p>
    <w:p w14:paraId="29671C3C" w14:textId="77777777" w:rsidR="00140E4F" w:rsidRPr="00C65901" w:rsidRDefault="00140E4F" w:rsidP="00140E4F">
      <w:pPr>
        <w:pStyle w:val="af4"/>
        <w:shd w:val="clear" w:color="auto" w:fill="FFFFFF"/>
        <w:spacing w:before="0" w:beforeAutospacing="0" w:after="0" w:afterAutospacing="0"/>
        <w:jc w:val="both"/>
        <w:textAlignment w:val="baseline"/>
        <w:rPr>
          <w:color w:val="000000"/>
          <w:spacing w:val="2"/>
          <w:sz w:val="28"/>
          <w:szCs w:val="28"/>
          <w:lang w:val="kk-KZ"/>
        </w:rPr>
      </w:pPr>
      <w:r w:rsidRPr="00C65901">
        <w:rPr>
          <w:color w:val="000000"/>
          <w:spacing w:val="2"/>
          <w:sz w:val="28"/>
          <w:szCs w:val="28"/>
          <w:lang w:val="kk-KZ"/>
        </w:rPr>
        <w:t>      сот және құқық қорғау жүйелеріне азаматтардың сенім деңгейінің төмендігін шешуге баса назар аудара отырып, неғұрлым терең өзгерістер кезеңі болуға тиіс.</w:t>
      </w:r>
    </w:p>
    <w:p w14:paraId="73B2F15A" w14:textId="77777777" w:rsidR="00140E4F" w:rsidRPr="00C65901" w:rsidRDefault="00140E4F" w:rsidP="00140E4F">
      <w:pPr>
        <w:spacing w:after="0"/>
        <w:ind w:firstLine="708"/>
        <w:jc w:val="both"/>
        <w:rPr>
          <w:rFonts w:cs="Times New Roman"/>
          <w:szCs w:val="28"/>
          <w:lang w:val="kk-KZ"/>
        </w:rPr>
      </w:pPr>
      <w:r w:rsidRPr="00C65901">
        <w:rPr>
          <w:rFonts w:cs="Times New Roman"/>
          <w:b/>
          <w:bCs/>
          <w:szCs w:val="28"/>
          <w:lang w:val="kk-KZ"/>
        </w:rPr>
        <w:t>Бесінші кезең   (2020 ж.- осы кезге  дейін)</w:t>
      </w:r>
      <w:r w:rsidRPr="00C65901">
        <w:rPr>
          <w:rFonts w:cs="Times New Roman"/>
          <w:szCs w:val="28"/>
          <w:lang w:val="kk-KZ"/>
        </w:rPr>
        <w:t xml:space="preserve"> </w:t>
      </w:r>
      <w:r>
        <w:rPr>
          <w:rFonts w:cs="Times New Roman"/>
          <w:szCs w:val="28"/>
          <w:lang w:val="kk-KZ"/>
        </w:rPr>
        <w:t>келесі мәселелерді шешуге бағытталуы тиіс</w:t>
      </w:r>
      <w:r w:rsidRPr="00C65901">
        <w:rPr>
          <w:rFonts w:cs="Times New Roman"/>
          <w:szCs w:val="28"/>
          <w:lang w:val="kk-KZ"/>
        </w:rPr>
        <w:t>:</w:t>
      </w:r>
    </w:p>
    <w:p w14:paraId="32E1F571" w14:textId="77777777" w:rsidR="00140E4F" w:rsidRPr="00C65901" w:rsidRDefault="00140E4F" w:rsidP="00140E4F">
      <w:pPr>
        <w:spacing w:after="0"/>
        <w:jc w:val="both"/>
        <w:rPr>
          <w:rFonts w:cs="Times New Roman"/>
          <w:szCs w:val="28"/>
          <w:lang w:val="kk-KZ"/>
        </w:rPr>
      </w:pPr>
      <w:r>
        <w:rPr>
          <w:rFonts w:cs="Times New Roman"/>
          <w:szCs w:val="28"/>
          <w:lang w:val="kk-KZ"/>
        </w:rPr>
        <w:t xml:space="preserve">- </w:t>
      </w:r>
      <w:r w:rsidRPr="00C65901">
        <w:rPr>
          <w:rFonts w:cs="Times New Roman"/>
          <w:szCs w:val="28"/>
          <w:lang w:val="kk-KZ"/>
        </w:rPr>
        <w:t>азаматтар мен мемлекет арасында тиісті өзара іс-қимылдың болмауы;</w:t>
      </w:r>
    </w:p>
    <w:p w14:paraId="2191D1AF" w14:textId="77777777" w:rsidR="00140E4F" w:rsidRPr="00C65901" w:rsidRDefault="00140E4F" w:rsidP="00140E4F">
      <w:pPr>
        <w:spacing w:after="0"/>
        <w:jc w:val="both"/>
        <w:rPr>
          <w:rFonts w:cs="Times New Roman"/>
          <w:szCs w:val="28"/>
          <w:lang w:val="kk-KZ"/>
        </w:rPr>
      </w:pPr>
      <w:r w:rsidRPr="00C65901">
        <w:rPr>
          <w:rFonts w:cs="Times New Roman"/>
          <w:szCs w:val="28"/>
          <w:lang w:val="kk-KZ"/>
        </w:rPr>
        <w:t>- Стратегиялық жоспарлау мен реформаларды жүргізу тәсілдерінің жеткіліксіз тиімділігі;</w:t>
      </w:r>
    </w:p>
    <w:p w14:paraId="7225F40C" w14:textId="77777777" w:rsidR="00140E4F" w:rsidRPr="00C65901" w:rsidRDefault="00140E4F" w:rsidP="00140E4F">
      <w:pPr>
        <w:spacing w:after="0"/>
        <w:jc w:val="both"/>
        <w:rPr>
          <w:rFonts w:cs="Times New Roman"/>
          <w:szCs w:val="28"/>
          <w:lang w:val="kk-KZ"/>
        </w:rPr>
      </w:pPr>
      <w:r w:rsidRPr="00C65901">
        <w:rPr>
          <w:rFonts w:cs="Times New Roman"/>
          <w:szCs w:val="28"/>
          <w:lang w:val="kk-KZ"/>
        </w:rPr>
        <w:t>- мемлекеттік аппараттың халық пен бизнестің қажеттіліктеріне бағдарланбаған функциялары;</w:t>
      </w:r>
    </w:p>
    <w:p w14:paraId="35106985" w14:textId="77777777" w:rsidR="00140E4F" w:rsidRPr="00C65901" w:rsidRDefault="00140E4F" w:rsidP="00140E4F">
      <w:pPr>
        <w:spacing w:after="0"/>
        <w:jc w:val="both"/>
        <w:rPr>
          <w:rFonts w:cs="Times New Roman"/>
          <w:szCs w:val="28"/>
          <w:lang w:val="kk-KZ"/>
        </w:rPr>
      </w:pPr>
      <w:r w:rsidRPr="00C65901">
        <w:rPr>
          <w:rFonts w:cs="Times New Roman"/>
          <w:szCs w:val="28"/>
          <w:lang w:val="kk-KZ"/>
        </w:rPr>
        <w:t>- мемлекеттік қызметтердің әкімшілік сипаты;</w:t>
      </w:r>
    </w:p>
    <w:p w14:paraId="51ACE237" w14:textId="77777777" w:rsidR="00140E4F" w:rsidRPr="00C65901" w:rsidRDefault="00140E4F" w:rsidP="00140E4F">
      <w:pPr>
        <w:spacing w:after="0"/>
        <w:jc w:val="both"/>
        <w:rPr>
          <w:rFonts w:cs="Times New Roman"/>
          <w:szCs w:val="28"/>
          <w:lang w:val="kk-KZ"/>
        </w:rPr>
      </w:pPr>
      <w:r w:rsidRPr="00C65901">
        <w:rPr>
          <w:rFonts w:cs="Times New Roman"/>
          <w:szCs w:val="28"/>
          <w:lang w:val="kk-KZ"/>
        </w:rPr>
        <w:t>- бәсекеге қабілетсіз Мемлекеттік қызмет;</w:t>
      </w:r>
    </w:p>
    <w:p w14:paraId="706F3C15" w14:textId="77777777" w:rsidR="00140E4F" w:rsidRPr="00C65901" w:rsidRDefault="00140E4F" w:rsidP="00140E4F">
      <w:pPr>
        <w:spacing w:after="0"/>
        <w:jc w:val="both"/>
        <w:rPr>
          <w:rFonts w:cs="Times New Roman"/>
          <w:szCs w:val="28"/>
          <w:lang w:val="kk-KZ"/>
        </w:rPr>
      </w:pPr>
      <w:r w:rsidRPr="00C65901">
        <w:rPr>
          <w:rFonts w:cs="Times New Roman"/>
          <w:szCs w:val="28"/>
          <w:lang w:val="kk-KZ"/>
        </w:rPr>
        <w:t>- тиімсіз квазимемлекеттік сектор;</w:t>
      </w:r>
    </w:p>
    <w:p w14:paraId="7660E53E" w14:textId="77777777" w:rsidR="00140E4F" w:rsidRPr="00C65901" w:rsidRDefault="00140E4F" w:rsidP="00140E4F">
      <w:pPr>
        <w:spacing w:after="0"/>
        <w:jc w:val="both"/>
        <w:rPr>
          <w:rFonts w:cs="Times New Roman"/>
          <w:szCs w:val="28"/>
          <w:lang w:val="kk-KZ"/>
        </w:rPr>
      </w:pPr>
      <w:r w:rsidRPr="00C65901">
        <w:rPr>
          <w:rFonts w:cs="Times New Roman"/>
          <w:szCs w:val="28"/>
          <w:lang w:val="kk-KZ"/>
        </w:rPr>
        <w:t>- дамымаған жергілікті өзін-өзі басқару;</w:t>
      </w:r>
    </w:p>
    <w:p w14:paraId="7E475FD9" w14:textId="77777777" w:rsidR="00140E4F" w:rsidRPr="00C65901" w:rsidRDefault="00140E4F" w:rsidP="00140E4F">
      <w:pPr>
        <w:spacing w:after="0"/>
        <w:jc w:val="both"/>
        <w:rPr>
          <w:rFonts w:cs="Times New Roman"/>
          <w:szCs w:val="28"/>
          <w:lang w:val="kk-KZ"/>
        </w:rPr>
      </w:pPr>
      <w:r w:rsidRPr="00C65901">
        <w:rPr>
          <w:rFonts w:cs="Times New Roman"/>
          <w:szCs w:val="28"/>
          <w:lang w:val="kk-KZ"/>
        </w:rPr>
        <w:t>- бизнестің дамуына кедергі келтіретін шамадан тыс реттеу;</w:t>
      </w:r>
    </w:p>
    <w:p w14:paraId="1335106E" w14:textId="77777777" w:rsidR="00140E4F" w:rsidRPr="00C65901" w:rsidRDefault="00140E4F" w:rsidP="00140E4F">
      <w:pPr>
        <w:spacing w:after="0"/>
        <w:jc w:val="both"/>
        <w:rPr>
          <w:rFonts w:cs="Times New Roman"/>
          <w:szCs w:val="28"/>
          <w:lang w:val="kk-KZ"/>
        </w:rPr>
      </w:pPr>
      <w:r w:rsidRPr="00C65901">
        <w:rPr>
          <w:rFonts w:cs="Times New Roman"/>
          <w:szCs w:val="28"/>
          <w:lang w:val="kk-KZ"/>
        </w:rPr>
        <w:t>- сот және құқық қорғау жүйелеріне азаматтардың сенім деңгейінің төмендігі</w:t>
      </w:r>
    </w:p>
    <w:p w14:paraId="75C40487" w14:textId="77777777" w:rsidR="00140E4F" w:rsidRDefault="00140E4F" w:rsidP="00140E4F">
      <w:pPr>
        <w:rPr>
          <w:lang w:val="kk-KZ"/>
        </w:rPr>
      </w:pPr>
    </w:p>
    <w:p w14:paraId="7BEEB490" w14:textId="77777777" w:rsidR="00140E4F" w:rsidRDefault="00140E4F" w:rsidP="00140E4F">
      <w:pPr>
        <w:rPr>
          <w:lang w:val="kk-KZ"/>
        </w:rPr>
      </w:pPr>
    </w:p>
    <w:p w14:paraId="0F91EC88" w14:textId="77777777" w:rsidR="00140E4F" w:rsidRDefault="00140E4F" w:rsidP="00140E4F">
      <w:pPr>
        <w:rPr>
          <w:lang w:val="kk-KZ"/>
        </w:rPr>
      </w:pPr>
    </w:p>
    <w:p w14:paraId="6C2BC664" w14:textId="77777777" w:rsidR="00140E4F" w:rsidRDefault="00140E4F" w:rsidP="00140E4F">
      <w:pPr>
        <w:tabs>
          <w:tab w:val="left" w:pos="1215"/>
        </w:tabs>
        <w:rPr>
          <w:lang w:val="kk-KZ"/>
        </w:rPr>
      </w:pPr>
      <w:r>
        <w:rPr>
          <w:lang w:val="kk-KZ"/>
        </w:rPr>
        <w:tab/>
        <w:t>Пайдаланылатын  әдебиеттер:</w:t>
      </w:r>
    </w:p>
    <w:p w14:paraId="6666D1E1" w14:textId="77777777" w:rsidR="00140E4F" w:rsidRDefault="00140E4F" w:rsidP="00140E4F">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w:t>
      </w:r>
      <w:r w:rsidRPr="009A1710">
        <w:rPr>
          <w:rFonts w:eastAsia="Calibri"/>
          <w:bCs/>
          <w:color w:val="000000" w:themeColor="text1"/>
          <w:sz w:val="20"/>
          <w:szCs w:val="20"/>
          <w:lang w:val="kk-KZ"/>
        </w:rPr>
        <w:t xml:space="preserve"> </w:t>
      </w:r>
      <w:r>
        <w:rPr>
          <w:rFonts w:eastAsia="Calibri"/>
          <w:bCs/>
          <w:color w:val="000000" w:themeColor="text1"/>
          <w:sz w:val="20"/>
          <w:szCs w:val="20"/>
          <w:lang w:val="kk-KZ"/>
        </w:rPr>
        <w:t xml:space="preserve">Қасым-Жомарт Тоқаев  </w:t>
      </w:r>
      <w:r>
        <w:rPr>
          <w:color w:val="000000" w:themeColor="text1"/>
          <w:sz w:val="20"/>
          <w:szCs w:val="20"/>
          <w:shd w:val="clear" w:color="auto" w:fill="FFFFFF"/>
          <w:lang w:val="kk-KZ"/>
        </w:rPr>
        <w:t xml:space="preserve">Халық бірлігі және жүйелі реформалар – ел өркендеуінің берік негізі </w:t>
      </w:r>
      <w:r>
        <w:rPr>
          <w:rFonts w:eastAsia="Calibri"/>
          <w:bCs/>
          <w:color w:val="000000" w:themeColor="text1"/>
          <w:sz w:val="20"/>
          <w:szCs w:val="20"/>
          <w:lang w:val="kk-KZ"/>
        </w:rPr>
        <w:t>-Нұр-Сұлтан, 2021 ж. 1 қыркүйек</w:t>
      </w:r>
    </w:p>
    <w:p w14:paraId="118E7FC8" w14:textId="77777777" w:rsidR="00140E4F" w:rsidRDefault="00140E4F" w:rsidP="00140E4F">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2.</w:t>
      </w:r>
      <w:r>
        <w:rPr>
          <w:rFonts w:eastAsia="Calibri" w:cs="Times New Roman"/>
          <w:bCs/>
          <w:color w:val="000000" w:themeColor="text1"/>
          <w:sz w:val="20"/>
          <w:szCs w:val="20"/>
          <w:lang w:val="kk-KZ"/>
        </w:rPr>
        <w:tab/>
        <w:t>Қазақстан Республикасының Конститутциясы-Астана: Елорда, 2008-56 б.</w:t>
      </w:r>
    </w:p>
    <w:p w14:paraId="22C8C35F" w14:textId="77777777" w:rsidR="00140E4F" w:rsidRDefault="00140E4F" w:rsidP="00140E4F">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3.</w:t>
      </w:r>
      <w:r>
        <w:rPr>
          <w:rFonts w:eastAsia="Calibri" w:cs="Times New Roman"/>
          <w:bCs/>
          <w:color w:val="000000" w:themeColor="text1"/>
          <w:sz w:val="20"/>
          <w:szCs w:val="20"/>
          <w:lang w:val="kk-KZ"/>
        </w:rPr>
        <w:tab/>
        <w:t>Мемлекеттік қызмет туралы Заңы//Қазақстан Республикасы Президентінің 2015 жылғы 23 қарашадағы  №416 -V ҚРЗ</w:t>
      </w:r>
    </w:p>
    <w:p w14:paraId="0AFBD155" w14:textId="77777777" w:rsidR="00140E4F" w:rsidRDefault="00140E4F" w:rsidP="00140E4F">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lastRenderedPageBreak/>
        <w:t>4.</w:t>
      </w:r>
      <w:r>
        <w:rPr>
          <w:rFonts w:eastAsia="Calibri" w:cs="Times New Roman"/>
          <w:bCs/>
          <w:color w:val="000000" w:themeColor="text1"/>
          <w:sz w:val="20"/>
          <w:szCs w:val="20"/>
          <w:lang w:val="kk-KZ"/>
        </w:rPr>
        <w:tab/>
        <w:t xml:space="preserve"> Қазақстан Республикасында мемлекеттік басқаруды дамытудың 2030 жылға дейінгі  тұжырымдамасы//ҚР Президентінің 2021 жылғы 26 ақпандағы №522 Жарлығы </w:t>
      </w:r>
    </w:p>
    <w:p w14:paraId="799A57BB" w14:textId="77777777" w:rsidR="00140E4F" w:rsidRDefault="00140E4F" w:rsidP="00140E4F">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5.Қазақстан Республикасының жергілікті өзін-өзі басқаруды дамытудың 2025 жылға дейінгі тұжырымдамасы//ҚР Президентінің  2021 жылғы 18 тамыздағы №639 Жарлығы</w:t>
      </w:r>
    </w:p>
    <w:p w14:paraId="3124A76E" w14:textId="77777777" w:rsidR="00140E4F" w:rsidRDefault="00140E4F" w:rsidP="00140E4F">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6.</w:t>
      </w:r>
      <w:r>
        <w:rPr>
          <w:lang w:val="kk-KZ"/>
        </w:rPr>
        <w:t xml:space="preserve"> </w:t>
      </w:r>
      <w:r>
        <w:rPr>
          <w:rFonts w:eastAsia="Calibri" w:cs="Times New Roman"/>
          <w:bCs/>
          <w:color w:val="000000" w:themeColor="text1"/>
          <w:sz w:val="20"/>
          <w:szCs w:val="20"/>
          <w:lang w:val="kk-KZ"/>
        </w:rPr>
        <w:t>Қазақстан Республикасы мемлекеттік қызметшілерінің әдеп кодексі (Мемлекеттік қызметшілердің қызметтік әдеп қағидалары)// ҚР Президентінің 2015 жылғы 29 желтоқсандағы № 153 Жарлығы</w:t>
      </w:r>
    </w:p>
    <w:p w14:paraId="66380299" w14:textId="77777777" w:rsidR="00140E4F" w:rsidRDefault="00140E4F" w:rsidP="00140E4F">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7.Абылайханова Т.А. Қазақстан Республикасында жергілікті өзін-өзі басқару үлгісін жетілдіру -Өскемен: Берел, 2016.-130 бет.</w:t>
      </w:r>
    </w:p>
    <w:p w14:paraId="0DC8870B" w14:textId="77777777" w:rsidR="00140E4F" w:rsidRDefault="00140E4F" w:rsidP="00140E4F">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8.Алексеев И.А., Адамоков Б.Б., Белявский Д.С. Муниципальное управление и местное самоуправление -М.: ИНФРА-М, 2019-353 с.</w:t>
      </w:r>
    </w:p>
    <w:p w14:paraId="60F17435" w14:textId="77777777" w:rsidR="00140E4F" w:rsidRDefault="00140E4F" w:rsidP="00140E4F">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9.Бабун Р.В. Организация местного самоуправления-М.: КноРус, 2019-274 с.</w:t>
      </w:r>
    </w:p>
    <w:p w14:paraId="2A03EC79" w14:textId="77777777" w:rsidR="00140E4F" w:rsidRDefault="00140E4F" w:rsidP="00140E4F">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10.Барциц И.Н. Эволюция государственного управления в странах постсоветского пространства. 1991-2021-М.: Дело РАНХиГС, 2021 -448 с.</w:t>
      </w:r>
    </w:p>
    <w:p w14:paraId="7393A1EA" w14:textId="77777777" w:rsidR="00140E4F" w:rsidRDefault="00140E4F" w:rsidP="00140E4F">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11.Бондарь Н.С. Местное самоуправление-М.: Юрайт, 2018-386 с.</w:t>
      </w:r>
    </w:p>
    <w:p w14:paraId="01B7848C" w14:textId="77777777" w:rsidR="00140E4F" w:rsidRDefault="00140E4F" w:rsidP="00140E4F">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12.Борциц И.Н. Система госдарственного и муниципиального управления -М.: Дело, 2019-1056 с.</w:t>
      </w:r>
    </w:p>
    <w:p w14:paraId="7864B01E" w14:textId="77777777" w:rsidR="00140E4F" w:rsidRDefault="00140E4F" w:rsidP="00140E4F">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13.Бурлаков Л.Н. Мемлекеттік және жергілікті басқару- Алматы: CyberSmith, 2019.-324 б.</w:t>
      </w:r>
    </w:p>
    <w:p w14:paraId="49C5771F" w14:textId="77777777" w:rsidR="00140E4F" w:rsidRDefault="00140E4F" w:rsidP="00140E4F">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14.Жатканбаев Е.Б. Государственное регулирование экономики: курс лекций. – Алматы: Қазақ университеті, 2021. – 206 с</w:t>
      </w:r>
    </w:p>
    <w:p w14:paraId="3777B35C" w14:textId="77777777" w:rsidR="00140E4F" w:rsidRDefault="00140E4F" w:rsidP="00140E4F">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15.Иванов В.В,, Коробова А.Н. Государственное и муниципальное управление с использованием информационных технологий-М.: ИНФРА, 2020-383 с.</w:t>
      </w:r>
    </w:p>
    <w:p w14:paraId="062894C3" w14:textId="77777777" w:rsidR="00140E4F" w:rsidRDefault="00140E4F" w:rsidP="00140E4F">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16.Купряшин Г.Л. Основы государственного и муниципиального управления- М.: Юрайт, 2019-500 с.</w:t>
      </w:r>
    </w:p>
    <w:p w14:paraId="5DDFA320" w14:textId="77777777" w:rsidR="00140E4F" w:rsidRDefault="00140E4F" w:rsidP="00140E4F">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17.Липски  С.А.  Основы государственного и муниципиального управления- М.: Дело, 2019-248 с.</w:t>
      </w:r>
    </w:p>
    <w:p w14:paraId="6781FBDB" w14:textId="77777777" w:rsidR="00140E4F" w:rsidRDefault="00140E4F" w:rsidP="00140E4F">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18.Маркварт Э., Петухов Р.В., Иванова К. А. Институциональные основы местного самоуправления- М.: Проспект, 2019-344 с.</w:t>
      </w:r>
    </w:p>
    <w:p w14:paraId="00A7FCB8" w14:textId="77777777" w:rsidR="00140E4F" w:rsidRDefault="00140E4F" w:rsidP="00140E4F">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19.Мясникович М.В., Попков А.А. Теория и практика местного управления и самоуправления. Состояние, проблемы и предложения-М.:ЛитРес, 2021-160 с.</w:t>
      </w:r>
    </w:p>
    <w:p w14:paraId="4796D17F" w14:textId="77777777" w:rsidR="00140E4F" w:rsidRDefault="00140E4F" w:rsidP="00140E4F">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20.Нұртазин М.С. Қазақстандағы жергілікті мемлекеттік басқару және мемлекеттік қызмет жүйелері -Алматы : Бастау, 2016-256 б.</w:t>
      </w:r>
    </w:p>
    <w:p w14:paraId="7FEFC6E2" w14:textId="77777777" w:rsidR="00140E4F" w:rsidRDefault="00140E4F" w:rsidP="00140E4F">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21. Понкин И.В. Теория государственного управления -М.: Инфра-М, 2021-529 с.</w:t>
      </w:r>
    </w:p>
    <w:p w14:paraId="2CADB7ED" w14:textId="77777777" w:rsidR="00140E4F" w:rsidRDefault="00140E4F" w:rsidP="00140E4F">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22.Рой А.М. Основы государственного и муниципиального управления-Санкт-Перетург: Питер,  2019-432 с.</w:t>
      </w:r>
    </w:p>
    <w:p w14:paraId="1F75C143" w14:textId="77777777" w:rsidR="00140E4F" w:rsidRDefault="00140E4F" w:rsidP="00140E4F">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23.Станислав Липски: Основы государственного и муниципального управления-М.: КноРус, 2021-248 с.</w:t>
      </w:r>
    </w:p>
    <w:p w14:paraId="0383E9BB" w14:textId="77777777" w:rsidR="00140E4F" w:rsidRDefault="00140E4F" w:rsidP="00140E4F">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24.Чихладзе А.А., Ларичева Е.Н. - Местное самоуправление в единой системе публичной власти-- М.: ЮНИТИ-ДАНА, 2020. - с. 343.</w:t>
      </w:r>
    </w:p>
    <w:p w14:paraId="76AA5BDC" w14:textId="77777777" w:rsidR="00140E4F" w:rsidRDefault="00140E4F" w:rsidP="00140E4F">
      <w:pPr>
        <w:tabs>
          <w:tab w:val="left" w:pos="39"/>
        </w:tabs>
        <w:spacing w:after="0"/>
        <w:jc w:val="both"/>
        <w:rPr>
          <w:rFonts w:eastAsia="Calibri" w:cs="Times New Roman"/>
          <w:b/>
          <w:color w:val="000000" w:themeColor="text1"/>
          <w:sz w:val="20"/>
          <w:szCs w:val="20"/>
          <w:lang w:val="kk-KZ"/>
        </w:rPr>
      </w:pPr>
      <w:r>
        <w:rPr>
          <w:rFonts w:eastAsia="Calibri" w:cs="Times New Roman"/>
          <w:b/>
          <w:color w:val="000000" w:themeColor="text1"/>
          <w:sz w:val="20"/>
          <w:szCs w:val="20"/>
          <w:lang w:val="kk-KZ"/>
        </w:rPr>
        <w:t>Қосымша әдебиеттер:</w:t>
      </w:r>
    </w:p>
    <w:p w14:paraId="0092F838" w14:textId="77777777" w:rsidR="00140E4F" w:rsidRDefault="00140E4F" w:rsidP="00140E4F">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1.Мырзагелді Кемел  Мемлекеттік және жергідікті басқару-Астана, 2017-150 б.</w:t>
      </w:r>
    </w:p>
    <w:p w14:paraId="21492209" w14:textId="77777777" w:rsidR="00140E4F" w:rsidRDefault="00140E4F" w:rsidP="00140E4F">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 xml:space="preserve">2.  Қазақстан Республикасының 2025 жылғы дейінгі Стратегиялық даму жоспары//ҚР Президентінің 2021 жылғы 26  ақпандағы №531 Жарлығы </w:t>
      </w:r>
    </w:p>
    <w:p w14:paraId="0DAB74C3" w14:textId="77777777" w:rsidR="00140E4F" w:rsidRDefault="00140E4F" w:rsidP="00140E4F">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 xml:space="preserve">3. Қазақстан Республикасында мемлекеттік басқару жүйесін одан әрі жетілдіру туралы//ҚР Президентінің 2021 жылғы 27ақпандағы №527 Жарлығы </w:t>
      </w:r>
    </w:p>
    <w:p w14:paraId="05AB1261" w14:textId="77777777" w:rsidR="00140E4F" w:rsidRDefault="00140E4F" w:rsidP="00140E4F">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4.Мемлекеттік саяси және әкімшілік қызметшілер лауазымдарның тізілімін бекіту туралы// ҚР Президентінің   2021 жылғы 20 сәуірдегі №560  Жарлығы</w:t>
      </w:r>
    </w:p>
    <w:p w14:paraId="0EECD18B" w14:textId="77777777" w:rsidR="00140E4F" w:rsidRDefault="00140E4F" w:rsidP="00140E4F">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2.</w:t>
      </w:r>
      <w:r>
        <w:rPr>
          <w:rFonts w:eastAsia="Calibri" w:cs="Times New Roman"/>
          <w:bCs/>
          <w:color w:val="000000" w:themeColor="text1"/>
          <w:sz w:val="20"/>
          <w:szCs w:val="20"/>
          <w:lang w:val="kk-KZ"/>
        </w:rPr>
        <w:tab/>
        <w:t xml:space="preserve">5. Президенттік жастар кадр резерві туралы//ҚР Президентінің 2021 жылғы 18 мамырдағы №580 Жарлығы </w:t>
      </w:r>
    </w:p>
    <w:p w14:paraId="2E2F8977" w14:textId="77777777" w:rsidR="00140E4F" w:rsidRDefault="00140E4F" w:rsidP="00140E4F">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6. ҚР қалалық және ауылдық билік деңгейлерінің дербестігі мен жауапкершілігін кеңейту  мәселелері бойынша өзгерістер мен толықтырулар енгізу туралы// ҚР Президентінің 2021 жылғы 30 маусымдағы №60-VIIҚРЗ</w:t>
      </w:r>
    </w:p>
    <w:p w14:paraId="70B972C1" w14:textId="77777777" w:rsidR="00140E4F" w:rsidRPr="00654DFC" w:rsidRDefault="00140E4F" w:rsidP="00140E4F">
      <w:pPr>
        <w:spacing w:after="0"/>
        <w:ind w:firstLine="709"/>
        <w:jc w:val="both"/>
        <w:rPr>
          <w:lang w:val="kk-KZ"/>
        </w:rPr>
      </w:pPr>
    </w:p>
    <w:p w14:paraId="0A99891B" w14:textId="77777777" w:rsidR="00140E4F" w:rsidRPr="00140E4F" w:rsidRDefault="00140E4F" w:rsidP="00140E4F">
      <w:pPr>
        <w:rPr>
          <w:rFonts w:ascii="Times New Roman" w:hAnsi="Times New Roman" w:cs="Times New Roman"/>
          <w:sz w:val="28"/>
          <w:szCs w:val="28"/>
          <w:lang w:val="kk-KZ"/>
        </w:rPr>
      </w:pPr>
    </w:p>
    <w:sectPr w:rsidR="00140E4F" w:rsidRPr="00140E4F"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146"/>
    <w:rsid w:val="00140E4F"/>
    <w:rsid w:val="00276146"/>
    <w:rsid w:val="006C0B77"/>
    <w:rsid w:val="006F1C33"/>
    <w:rsid w:val="007D11A9"/>
    <w:rsid w:val="008242FF"/>
    <w:rsid w:val="00870751"/>
    <w:rsid w:val="00922C48"/>
    <w:rsid w:val="00A66E74"/>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45A7A"/>
  <w15:chartTrackingRefBased/>
  <w15:docId w15:val="{E26F0BEC-55BF-4CD5-B5EE-C835AF5F8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1C33"/>
    <w:pPr>
      <w:spacing w:after="160" w:line="259" w:lineRule="auto"/>
    </w:pPr>
  </w:style>
  <w:style w:type="paragraph" w:styleId="1">
    <w:name w:val="heading 1"/>
    <w:basedOn w:val="a"/>
    <w:next w:val="a"/>
    <w:link w:val="10"/>
    <w:uiPriority w:val="9"/>
    <w:qFormat/>
    <w:rsid w:val="006F1C33"/>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2">
    <w:name w:val="heading 2"/>
    <w:basedOn w:val="a"/>
    <w:next w:val="a"/>
    <w:link w:val="20"/>
    <w:uiPriority w:val="9"/>
    <w:unhideWhenUsed/>
    <w:qFormat/>
    <w:rsid w:val="006F1C33"/>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3">
    <w:name w:val="heading 3"/>
    <w:basedOn w:val="a"/>
    <w:next w:val="a"/>
    <w:link w:val="30"/>
    <w:uiPriority w:val="9"/>
    <w:semiHidden/>
    <w:unhideWhenUsed/>
    <w:qFormat/>
    <w:rsid w:val="006F1C33"/>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4">
    <w:name w:val="heading 4"/>
    <w:basedOn w:val="a"/>
    <w:next w:val="a"/>
    <w:link w:val="40"/>
    <w:uiPriority w:val="9"/>
    <w:semiHidden/>
    <w:unhideWhenUsed/>
    <w:qFormat/>
    <w:rsid w:val="006F1C33"/>
    <w:pPr>
      <w:keepNext/>
      <w:keepLines/>
      <w:spacing w:before="80" w:after="0"/>
      <w:outlineLvl w:val="3"/>
    </w:pPr>
    <w:rPr>
      <w:rFonts w:asciiTheme="majorHAnsi" w:eastAsiaTheme="majorEastAsia" w:hAnsiTheme="majorHAnsi" w:cstheme="majorBidi"/>
      <w:sz w:val="24"/>
      <w:szCs w:val="24"/>
    </w:rPr>
  </w:style>
  <w:style w:type="paragraph" w:styleId="5">
    <w:name w:val="heading 5"/>
    <w:basedOn w:val="a"/>
    <w:next w:val="a"/>
    <w:link w:val="50"/>
    <w:uiPriority w:val="9"/>
    <w:semiHidden/>
    <w:unhideWhenUsed/>
    <w:qFormat/>
    <w:rsid w:val="006F1C33"/>
    <w:pPr>
      <w:keepNext/>
      <w:keepLines/>
      <w:spacing w:before="80" w:after="0"/>
      <w:outlineLvl w:val="4"/>
    </w:pPr>
    <w:rPr>
      <w:rFonts w:asciiTheme="majorHAnsi" w:eastAsiaTheme="majorEastAsia" w:hAnsiTheme="majorHAnsi" w:cstheme="majorBidi"/>
      <w:i/>
      <w:iCs/>
      <w:sz w:val="22"/>
      <w:szCs w:val="22"/>
    </w:rPr>
  </w:style>
  <w:style w:type="paragraph" w:styleId="6">
    <w:name w:val="heading 6"/>
    <w:basedOn w:val="a"/>
    <w:next w:val="a"/>
    <w:link w:val="60"/>
    <w:uiPriority w:val="9"/>
    <w:semiHidden/>
    <w:unhideWhenUsed/>
    <w:qFormat/>
    <w:rsid w:val="006F1C33"/>
    <w:pPr>
      <w:keepNext/>
      <w:keepLines/>
      <w:spacing w:before="80" w:after="0"/>
      <w:outlineLvl w:val="5"/>
    </w:pPr>
    <w:rPr>
      <w:rFonts w:asciiTheme="majorHAnsi" w:eastAsiaTheme="majorEastAsia" w:hAnsiTheme="majorHAnsi" w:cstheme="majorBidi"/>
      <w:color w:val="595959" w:themeColor="text1" w:themeTint="A6"/>
    </w:rPr>
  </w:style>
  <w:style w:type="paragraph" w:styleId="7">
    <w:name w:val="heading 7"/>
    <w:basedOn w:val="a"/>
    <w:next w:val="a"/>
    <w:link w:val="70"/>
    <w:uiPriority w:val="9"/>
    <w:semiHidden/>
    <w:unhideWhenUsed/>
    <w:qFormat/>
    <w:rsid w:val="006F1C33"/>
    <w:pPr>
      <w:keepNext/>
      <w:keepLines/>
      <w:spacing w:before="80" w:after="0"/>
      <w:outlineLvl w:val="6"/>
    </w:pPr>
    <w:rPr>
      <w:rFonts w:asciiTheme="majorHAnsi" w:eastAsiaTheme="majorEastAsia" w:hAnsiTheme="majorHAnsi" w:cstheme="majorBidi"/>
      <w:i/>
      <w:iCs/>
      <w:color w:val="595959" w:themeColor="text1" w:themeTint="A6"/>
    </w:rPr>
  </w:style>
  <w:style w:type="paragraph" w:styleId="8">
    <w:name w:val="heading 8"/>
    <w:basedOn w:val="a"/>
    <w:next w:val="a"/>
    <w:link w:val="80"/>
    <w:uiPriority w:val="9"/>
    <w:semiHidden/>
    <w:unhideWhenUsed/>
    <w:qFormat/>
    <w:rsid w:val="006F1C33"/>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9">
    <w:name w:val="heading 9"/>
    <w:basedOn w:val="a"/>
    <w:next w:val="a"/>
    <w:link w:val="90"/>
    <w:uiPriority w:val="9"/>
    <w:semiHidden/>
    <w:unhideWhenUsed/>
    <w:qFormat/>
    <w:rsid w:val="006F1C33"/>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1C33"/>
    <w:rPr>
      <w:rFonts w:asciiTheme="majorHAnsi" w:eastAsiaTheme="majorEastAsia" w:hAnsiTheme="majorHAnsi" w:cstheme="majorBidi"/>
      <w:color w:val="2F5496" w:themeColor="accent1" w:themeShade="BF"/>
      <w:sz w:val="36"/>
      <w:szCs w:val="36"/>
    </w:rPr>
  </w:style>
  <w:style w:type="character" w:customStyle="1" w:styleId="20">
    <w:name w:val="Заголовок 2 Знак"/>
    <w:basedOn w:val="a0"/>
    <w:link w:val="2"/>
    <w:uiPriority w:val="9"/>
    <w:rsid w:val="006F1C33"/>
    <w:rPr>
      <w:rFonts w:asciiTheme="majorHAnsi" w:eastAsiaTheme="majorEastAsia" w:hAnsiTheme="majorHAnsi" w:cstheme="majorBidi"/>
      <w:color w:val="2F5496" w:themeColor="accent1" w:themeShade="BF"/>
      <w:sz w:val="28"/>
      <w:szCs w:val="28"/>
    </w:rPr>
  </w:style>
  <w:style w:type="character" w:customStyle="1" w:styleId="30">
    <w:name w:val="Заголовок 3 Знак"/>
    <w:basedOn w:val="a0"/>
    <w:link w:val="3"/>
    <w:uiPriority w:val="9"/>
    <w:semiHidden/>
    <w:rsid w:val="006F1C33"/>
    <w:rPr>
      <w:rFonts w:asciiTheme="majorHAnsi" w:eastAsiaTheme="majorEastAsia" w:hAnsiTheme="majorHAnsi" w:cstheme="majorBidi"/>
      <w:color w:val="404040" w:themeColor="text1" w:themeTint="BF"/>
      <w:sz w:val="26"/>
      <w:szCs w:val="26"/>
    </w:rPr>
  </w:style>
  <w:style w:type="character" w:customStyle="1" w:styleId="40">
    <w:name w:val="Заголовок 4 Знак"/>
    <w:basedOn w:val="a0"/>
    <w:link w:val="4"/>
    <w:uiPriority w:val="9"/>
    <w:semiHidden/>
    <w:rsid w:val="006F1C33"/>
    <w:rPr>
      <w:rFonts w:asciiTheme="majorHAnsi" w:eastAsiaTheme="majorEastAsia" w:hAnsiTheme="majorHAnsi" w:cstheme="majorBidi"/>
      <w:sz w:val="24"/>
      <w:szCs w:val="24"/>
    </w:rPr>
  </w:style>
  <w:style w:type="character" w:customStyle="1" w:styleId="50">
    <w:name w:val="Заголовок 5 Знак"/>
    <w:basedOn w:val="a0"/>
    <w:link w:val="5"/>
    <w:uiPriority w:val="9"/>
    <w:semiHidden/>
    <w:rsid w:val="006F1C33"/>
    <w:rPr>
      <w:rFonts w:asciiTheme="majorHAnsi" w:eastAsiaTheme="majorEastAsia" w:hAnsiTheme="majorHAnsi" w:cstheme="majorBidi"/>
      <w:i/>
      <w:iCs/>
      <w:sz w:val="22"/>
      <w:szCs w:val="22"/>
    </w:rPr>
  </w:style>
  <w:style w:type="character" w:customStyle="1" w:styleId="60">
    <w:name w:val="Заголовок 6 Знак"/>
    <w:basedOn w:val="a0"/>
    <w:link w:val="6"/>
    <w:uiPriority w:val="9"/>
    <w:semiHidden/>
    <w:rsid w:val="006F1C33"/>
    <w:rPr>
      <w:rFonts w:asciiTheme="majorHAnsi" w:eastAsiaTheme="majorEastAsia" w:hAnsiTheme="majorHAnsi" w:cstheme="majorBidi"/>
      <w:color w:val="595959" w:themeColor="text1" w:themeTint="A6"/>
    </w:rPr>
  </w:style>
  <w:style w:type="character" w:customStyle="1" w:styleId="70">
    <w:name w:val="Заголовок 7 Знак"/>
    <w:basedOn w:val="a0"/>
    <w:link w:val="7"/>
    <w:uiPriority w:val="9"/>
    <w:semiHidden/>
    <w:rsid w:val="006F1C33"/>
    <w:rPr>
      <w:rFonts w:asciiTheme="majorHAnsi" w:eastAsiaTheme="majorEastAsia" w:hAnsiTheme="majorHAnsi" w:cstheme="majorBidi"/>
      <w:i/>
      <w:iCs/>
      <w:color w:val="595959" w:themeColor="text1" w:themeTint="A6"/>
    </w:rPr>
  </w:style>
  <w:style w:type="character" w:customStyle="1" w:styleId="80">
    <w:name w:val="Заголовок 8 Знак"/>
    <w:basedOn w:val="a0"/>
    <w:link w:val="8"/>
    <w:uiPriority w:val="9"/>
    <w:semiHidden/>
    <w:rsid w:val="006F1C33"/>
    <w:rPr>
      <w:rFonts w:asciiTheme="majorHAnsi" w:eastAsiaTheme="majorEastAsia" w:hAnsiTheme="majorHAnsi" w:cstheme="majorBidi"/>
      <w:smallCaps/>
      <w:color w:val="595959" w:themeColor="text1" w:themeTint="A6"/>
    </w:rPr>
  </w:style>
  <w:style w:type="character" w:customStyle="1" w:styleId="90">
    <w:name w:val="Заголовок 9 Знак"/>
    <w:basedOn w:val="a0"/>
    <w:link w:val="9"/>
    <w:uiPriority w:val="9"/>
    <w:semiHidden/>
    <w:rsid w:val="006F1C33"/>
    <w:rPr>
      <w:rFonts w:asciiTheme="majorHAnsi" w:eastAsiaTheme="majorEastAsia" w:hAnsiTheme="majorHAnsi" w:cstheme="majorBidi"/>
      <w:i/>
      <w:iCs/>
      <w:smallCaps/>
      <w:color w:val="595959" w:themeColor="text1" w:themeTint="A6"/>
    </w:rPr>
  </w:style>
  <w:style w:type="paragraph" w:styleId="a3">
    <w:name w:val="caption"/>
    <w:basedOn w:val="a"/>
    <w:next w:val="a"/>
    <w:uiPriority w:val="35"/>
    <w:semiHidden/>
    <w:unhideWhenUsed/>
    <w:qFormat/>
    <w:rsid w:val="006F1C33"/>
    <w:pPr>
      <w:spacing w:line="240" w:lineRule="auto"/>
    </w:pPr>
    <w:rPr>
      <w:b/>
      <w:bCs/>
      <w:color w:val="404040" w:themeColor="text1" w:themeTint="BF"/>
      <w:sz w:val="20"/>
      <w:szCs w:val="20"/>
    </w:rPr>
  </w:style>
  <w:style w:type="paragraph" w:styleId="a4">
    <w:name w:val="Title"/>
    <w:basedOn w:val="a"/>
    <w:next w:val="a"/>
    <w:link w:val="a5"/>
    <w:uiPriority w:val="10"/>
    <w:qFormat/>
    <w:rsid w:val="006F1C33"/>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a5">
    <w:name w:val="Заголовок Знак"/>
    <w:basedOn w:val="a0"/>
    <w:link w:val="a4"/>
    <w:uiPriority w:val="10"/>
    <w:rsid w:val="006F1C33"/>
    <w:rPr>
      <w:rFonts w:asciiTheme="majorHAnsi" w:eastAsiaTheme="majorEastAsia" w:hAnsiTheme="majorHAnsi" w:cstheme="majorBidi"/>
      <w:color w:val="2F5496" w:themeColor="accent1" w:themeShade="BF"/>
      <w:spacing w:val="-7"/>
      <w:sz w:val="80"/>
      <w:szCs w:val="80"/>
    </w:rPr>
  </w:style>
  <w:style w:type="paragraph" w:styleId="a6">
    <w:name w:val="Subtitle"/>
    <w:basedOn w:val="a"/>
    <w:next w:val="a"/>
    <w:link w:val="a7"/>
    <w:uiPriority w:val="11"/>
    <w:qFormat/>
    <w:rsid w:val="006F1C33"/>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7">
    <w:name w:val="Подзаголовок Знак"/>
    <w:basedOn w:val="a0"/>
    <w:link w:val="a6"/>
    <w:uiPriority w:val="11"/>
    <w:rsid w:val="006F1C33"/>
    <w:rPr>
      <w:rFonts w:asciiTheme="majorHAnsi" w:eastAsiaTheme="majorEastAsia" w:hAnsiTheme="majorHAnsi" w:cstheme="majorBidi"/>
      <w:color w:val="404040" w:themeColor="text1" w:themeTint="BF"/>
      <w:sz w:val="30"/>
      <w:szCs w:val="30"/>
    </w:rPr>
  </w:style>
  <w:style w:type="character" w:styleId="a8">
    <w:name w:val="Strong"/>
    <w:basedOn w:val="a0"/>
    <w:uiPriority w:val="22"/>
    <w:qFormat/>
    <w:rsid w:val="006F1C33"/>
    <w:rPr>
      <w:b/>
      <w:bCs/>
    </w:rPr>
  </w:style>
  <w:style w:type="character" w:styleId="a9">
    <w:name w:val="Emphasis"/>
    <w:basedOn w:val="a0"/>
    <w:uiPriority w:val="20"/>
    <w:qFormat/>
    <w:rsid w:val="006F1C33"/>
    <w:rPr>
      <w:i/>
      <w:iCs/>
    </w:rPr>
  </w:style>
  <w:style w:type="paragraph" w:styleId="aa">
    <w:name w:val="No Spacing"/>
    <w:uiPriority w:val="1"/>
    <w:qFormat/>
    <w:rsid w:val="006F1C33"/>
  </w:style>
  <w:style w:type="paragraph" w:styleId="ab">
    <w:name w:val="List Paragraph"/>
    <w:basedOn w:val="a"/>
    <w:uiPriority w:val="34"/>
    <w:qFormat/>
    <w:rsid w:val="006F1C33"/>
    <w:pPr>
      <w:ind w:left="720"/>
      <w:contextualSpacing/>
    </w:pPr>
  </w:style>
  <w:style w:type="paragraph" w:styleId="21">
    <w:name w:val="Quote"/>
    <w:basedOn w:val="a"/>
    <w:next w:val="a"/>
    <w:link w:val="22"/>
    <w:uiPriority w:val="29"/>
    <w:qFormat/>
    <w:rsid w:val="006F1C33"/>
    <w:pPr>
      <w:spacing w:before="240" w:after="240" w:line="252" w:lineRule="auto"/>
      <w:ind w:left="864" w:right="864"/>
      <w:jc w:val="center"/>
    </w:pPr>
    <w:rPr>
      <w:i/>
      <w:iCs/>
    </w:rPr>
  </w:style>
  <w:style w:type="character" w:customStyle="1" w:styleId="22">
    <w:name w:val="Цитата 2 Знак"/>
    <w:basedOn w:val="a0"/>
    <w:link w:val="21"/>
    <w:uiPriority w:val="29"/>
    <w:rsid w:val="006F1C33"/>
    <w:rPr>
      <w:i/>
      <w:iCs/>
    </w:rPr>
  </w:style>
  <w:style w:type="paragraph" w:styleId="ac">
    <w:name w:val="Intense Quote"/>
    <w:basedOn w:val="a"/>
    <w:next w:val="a"/>
    <w:link w:val="ad"/>
    <w:uiPriority w:val="30"/>
    <w:qFormat/>
    <w:rsid w:val="006F1C33"/>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ad">
    <w:name w:val="Выделенная цитата Знак"/>
    <w:basedOn w:val="a0"/>
    <w:link w:val="ac"/>
    <w:uiPriority w:val="30"/>
    <w:rsid w:val="006F1C33"/>
    <w:rPr>
      <w:rFonts w:asciiTheme="majorHAnsi" w:eastAsiaTheme="majorEastAsia" w:hAnsiTheme="majorHAnsi" w:cstheme="majorBidi"/>
      <w:color w:val="4472C4" w:themeColor="accent1"/>
      <w:sz w:val="28"/>
      <w:szCs w:val="28"/>
    </w:rPr>
  </w:style>
  <w:style w:type="character" w:styleId="ae">
    <w:name w:val="Subtle Emphasis"/>
    <w:basedOn w:val="a0"/>
    <w:uiPriority w:val="19"/>
    <w:qFormat/>
    <w:rsid w:val="006F1C33"/>
    <w:rPr>
      <w:i/>
      <w:iCs/>
      <w:color w:val="595959" w:themeColor="text1" w:themeTint="A6"/>
    </w:rPr>
  </w:style>
  <w:style w:type="character" w:styleId="af">
    <w:name w:val="Intense Emphasis"/>
    <w:basedOn w:val="a0"/>
    <w:uiPriority w:val="21"/>
    <w:qFormat/>
    <w:rsid w:val="006F1C33"/>
    <w:rPr>
      <w:b/>
      <w:bCs/>
      <w:i/>
      <w:iCs/>
    </w:rPr>
  </w:style>
  <w:style w:type="character" w:styleId="af0">
    <w:name w:val="Subtle Reference"/>
    <w:basedOn w:val="a0"/>
    <w:uiPriority w:val="31"/>
    <w:qFormat/>
    <w:rsid w:val="006F1C33"/>
    <w:rPr>
      <w:smallCaps/>
      <w:color w:val="404040" w:themeColor="text1" w:themeTint="BF"/>
    </w:rPr>
  </w:style>
  <w:style w:type="character" w:styleId="af1">
    <w:name w:val="Intense Reference"/>
    <w:basedOn w:val="a0"/>
    <w:uiPriority w:val="32"/>
    <w:qFormat/>
    <w:rsid w:val="006F1C33"/>
    <w:rPr>
      <w:b/>
      <w:bCs/>
      <w:smallCaps/>
      <w:u w:val="single"/>
    </w:rPr>
  </w:style>
  <w:style w:type="character" w:styleId="af2">
    <w:name w:val="Book Title"/>
    <w:basedOn w:val="a0"/>
    <w:uiPriority w:val="33"/>
    <w:qFormat/>
    <w:rsid w:val="006F1C33"/>
    <w:rPr>
      <w:b/>
      <w:bCs/>
      <w:smallCaps/>
    </w:rPr>
  </w:style>
  <w:style w:type="paragraph" w:styleId="af3">
    <w:name w:val="TOC Heading"/>
    <w:basedOn w:val="1"/>
    <w:next w:val="a"/>
    <w:uiPriority w:val="39"/>
    <w:semiHidden/>
    <w:unhideWhenUsed/>
    <w:qFormat/>
    <w:rsid w:val="006F1C33"/>
    <w:pPr>
      <w:outlineLvl w:val="9"/>
    </w:pPr>
  </w:style>
  <w:style w:type="paragraph" w:styleId="af4">
    <w:name w:val="Normal (Web)"/>
    <w:basedOn w:val="a"/>
    <w:uiPriority w:val="99"/>
    <w:semiHidden/>
    <w:unhideWhenUsed/>
    <w:rsid w:val="00140E4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1228</Words>
  <Characters>7003</Characters>
  <Application>Microsoft Office Word</Application>
  <DocSecurity>0</DocSecurity>
  <Lines>58</Lines>
  <Paragraphs>16</Paragraphs>
  <ScaleCrop>false</ScaleCrop>
  <Company/>
  <LinksUpToDate>false</LinksUpToDate>
  <CharactersWithSpaces>8215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ABRALIYEV, ALIBEK</dc:creator>
  <cp:keywords/>
  <dc:description/>
  <cp:lastModifiedBy>ABRALIYEV, ALIBEK</cp:lastModifiedBy>
  <cp:revision>5</cp:revision>
  <dcterms:created xsi:type="dcterms:W3CDTF">2021-09-23T02:49:00Z</dcterms:created>
  <dcterms:modified xsi:type="dcterms:W3CDTF">2021-09-23T05:27:00Z</dcterms:modified>
</cp:coreProperties>
</file>